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6A5DCC" w:rsidP="009A799A">
      <w:pPr>
        <w:pBdr>
          <w:top w:val="nil"/>
          <w:left w:val="nil"/>
          <w:bottom w:val="nil"/>
          <w:right w:val="nil"/>
          <w:between w:val="nil"/>
          <w:bar w:val="nil"/>
        </w:pBdr>
      </w:pPr>
      <w:r>
        <w:rPr>
          <w:noProof/>
        </w:rPr>
        <w:drawing>
          <wp:inline distT="0" distB="0" distL="0" distR="0">
            <wp:extent cx="5067300" cy="971550"/>
            <wp:effectExtent l="19050" t="0" r="0" b="0"/>
            <wp:docPr id="1" name="Imagen 1" descr="C:\Documents and Settings\Administrador\Escritorio\Módulo comunicacción\Grupo 1\Ima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dor\Escritorio\Módulo comunicacción\Grupo 1\Image_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67300" cy="971550"/>
                    </a:xfrm>
                    <a:prstGeom prst="rect">
                      <a:avLst/>
                    </a:prstGeom>
                    <a:noFill/>
                    <a:ln>
                      <a:noFill/>
                    </a:ln>
                  </pic:spPr>
                </pic:pic>
              </a:graphicData>
            </a:graphic>
          </wp:inline>
        </w:drawing>
      </w:r>
      <w:bookmarkStart w:id="0" w:name="_GoBack"/>
      <w:bookmarkEnd w:id="0"/>
    </w:p>
    <w:p w:rsidR="009A799A" w:rsidRDefault="009A799A" w:rsidP="009A799A">
      <w:pPr>
        <w:pBdr>
          <w:top w:val="nil"/>
          <w:left w:val="nil"/>
          <w:bottom w:val="nil"/>
          <w:right w:val="nil"/>
          <w:between w:val="nil"/>
          <w:bar w:val="nil"/>
        </w:pBdr>
      </w:pPr>
    </w:p>
    <w:p w:rsidR="00A77B3E" w:rsidRDefault="006A5DCC">
      <w:pPr>
        <w:pBdr>
          <w:top w:val="nil"/>
          <w:left w:val="nil"/>
          <w:bottom w:val="nil"/>
          <w:right w:val="nil"/>
          <w:between w:val="nil"/>
          <w:bar w:val="nil"/>
        </w:pBdr>
        <w:jc w:val="both"/>
        <w:rPr>
          <w:b w:val="0"/>
          <w:bCs w:val="0"/>
          <w:sz w:val="22"/>
          <w:szCs w:val="22"/>
        </w:rPr>
      </w:pPr>
      <w:r w:rsidRPr="009A799A">
        <w:rPr>
          <w:b w:val="0"/>
          <w:bCs w:val="0"/>
          <w:sz w:val="21"/>
          <w:szCs w:val="21"/>
        </w:rPr>
        <w:t>La comunicación desde tiempos remotos es y ha sido la forma como las sociedades han construido su historia, sus costumbres y su cultura, a través de los medios de comunicación, podemos conocer, estudiar la transformación de la humanidad, construir visiones y representaciones sociales. El rol de los medios de comunicación es protagónico y determinante en la transformación de las concepciones y los comportamientos de acuerdo al contexto, la época, los intereses económicos y políticos de la sociedad. En el proceso de inclusión social de las Personas con Discapacidad, el rol de los medios de comunicación debería ser</w:t>
      </w:r>
      <w:r>
        <w:rPr>
          <w:b w:val="0"/>
          <w:bCs w:val="0"/>
          <w:sz w:val="22"/>
          <w:szCs w:val="22"/>
        </w:rPr>
        <w:t>:</w:t>
      </w:r>
    </w:p>
    <w:p w:rsidR="009A799A" w:rsidRPr="009A799A" w:rsidRDefault="009A799A">
      <w:pPr>
        <w:pBdr>
          <w:top w:val="nil"/>
          <w:left w:val="nil"/>
          <w:bottom w:val="nil"/>
          <w:right w:val="nil"/>
          <w:between w:val="nil"/>
          <w:bar w:val="nil"/>
        </w:pBdr>
        <w:jc w:val="both"/>
        <w:rPr>
          <w:b w:val="0"/>
          <w:bCs w:val="0"/>
          <w:sz w:val="16"/>
          <w:szCs w:val="16"/>
        </w:rPr>
      </w:pP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Fortalecer la libertad de la comunicación y el ejercicio de los derechos de todos los ciudadanos.</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Ser protagonistas del proceso de cambio de la comunidad hacia la generación de sentimientos solidarios, para la eliminación de la discriminación social.</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Agente articulador, facilitador, coordinador y potenciador del proceso de integración social de las personas con discapacidad en el desarrollo de una comunidad bajo un marco de ética de la diversidad.</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Difundir imágenes de una realidad social, donde se eliminen estereotipos y se enfatice la discapacidad sólo cuando sea necesario.</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Aprovechar recursos tecnológicos de tal forma que apunten a la inclusión de las personas con discapacidad, para generar un mejor acceso de lo que se quiere comunicar.</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Respeto hacia el otro en toda su potencialidad evitando lenguaje excluyente, terminología degradante, sin entrar en sofisticadas y eruditas discusiones semánticas.</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Los medios de comunicación deben contribuir con la socialización de una información actualizada, de nuevas percepciones por una sociedad inclusiva.</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La comunicación es la herramienta para llegar hacia la inclusión, de participación activa de las personas con discapacidad, sin sensacionalismos e imágenes conmovedoras de desamparo de las personas con discapacidad.</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Ser generadores del desarrollo inclusivo de las personas con discapacidad. Como el rol de agentes de cambio y constructores de una sociedad que valore las diferencias y genere actitudes y comportamientos inclusivos.</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Incluir a las personas con discapacidad como parte de la población general en el ámbito de los medios de comunicación, y no sólo cuando su historia sea el eje principal.</w:t>
      </w:r>
    </w:p>
    <w:p w:rsidR="00A77B3E" w:rsidRPr="009A799A" w:rsidRDefault="006A5DCC" w:rsidP="009A799A">
      <w:pPr>
        <w:numPr>
          <w:ilvl w:val="0"/>
          <w:numId w:val="5"/>
        </w:numPr>
        <w:pBdr>
          <w:top w:val="nil"/>
          <w:left w:val="nil"/>
          <w:bottom w:val="nil"/>
          <w:right w:val="nil"/>
          <w:between w:val="nil"/>
          <w:bar w:val="nil"/>
        </w:pBdr>
        <w:tabs>
          <w:tab w:val="clear" w:pos="360"/>
        </w:tabs>
        <w:ind w:left="426"/>
        <w:jc w:val="both"/>
        <w:rPr>
          <w:b w:val="0"/>
          <w:bCs w:val="0"/>
          <w:sz w:val="21"/>
          <w:szCs w:val="21"/>
        </w:rPr>
      </w:pPr>
      <w:r w:rsidRPr="009A799A">
        <w:rPr>
          <w:b w:val="0"/>
          <w:bCs w:val="0"/>
          <w:sz w:val="21"/>
          <w:szCs w:val="21"/>
        </w:rPr>
        <w:t>Describir a las personas con discapacidad en el mismo estilo polifacético que a las demás personas.</w:t>
      </w:r>
    </w:p>
    <w:p w:rsidR="00A77B3E" w:rsidRDefault="006A5DCC" w:rsidP="009A799A">
      <w:pPr>
        <w:numPr>
          <w:ilvl w:val="0"/>
          <w:numId w:val="5"/>
        </w:numPr>
        <w:pBdr>
          <w:top w:val="nil"/>
          <w:left w:val="nil"/>
          <w:bottom w:val="nil"/>
          <w:right w:val="nil"/>
          <w:between w:val="nil"/>
          <w:bar w:val="nil"/>
        </w:pBdr>
        <w:tabs>
          <w:tab w:val="clear" w:pos="360"/>
        </w:tabs>
        <w:ind w:left="426"/>
        <w:jc w:val="both"/>
        <w:rPr>
          <w:b w:val="0"/>
          <w:bCs w:val="0"/>
          <w:sz w:val="22"/>
          <w:szCs w:val="22"/>
        </w:rPr>
      </w:pPr>
      <w:r w:rsidRPr="009A799A">
        <w:rPr>
          <w:b w:val="0"/>
          <w:bCs w:val="0"/>
          <w:sz w:val="21"/>
          <w:szCs w:val="21"/>
        </w:rPr>
        <w:t>Los programas e informativos sobre personas con discapacidad, deberán difundir información sin adjetivos, con objetividad, en un camino de diversidad con enfoque inclusivo</w:t>
      </w:r>
      <w:r>
        <w:rPr>
          <w:b w:val="0"/>
          <w:bCs w:val="0"/>
          <w:sz w:val="22"/>
          <w:szCs w:val="22"/>
        </w:rPr>
        <w:t>.</w:t>
      </w:r>
    </w:p>
    <w:p w:rsidR="009A799A" w:rsidRPr="009A799A" w:rsidRDefault="009A799A" w:rsidP="009A799A">
      <w:pPr>
        <w:pBdr>
          <w:top w:val="nil"/>
          <w:left w:val="nil"/>
          <w:bottom w:val="nil"/>
          <w:right w:val="nil"/>
          <w:between w:val="nil"/>
          <w:bar w:val="nil"/>
        </w:pBdr>
        <w:tabs>
          <w:tab w:val="num" w:pos="720"/>
        </w:tabs>
        <w:ind w:left="720"/>
        <w:jc w:val="both"/>
        <w:rPr>
          <w:b w:val="0"/>
          <w:bCs w:val="0"/>
          <w:sz w:val="16"/>
          <w:szCs w:val="16"/>
        </w:rPr>
      </w:pPr>
    </w:p>
    <w:p w:rsidR="00A77B3E" w:rsidRDefault="006A5DCC">
      <w:pPr>
        <w:pBdr>
          <w:top w:val="nil"/>
          <w:left w:val="nil"/>
          <w:bottom w:val="nil"/>
          <w:right w:val="nil"/>
          <w:between w:val="nil"/>
          <w:bar w:val="nil"/>
        </w:pBdr>
        <w:ind w:left="140"/>
        <w:jc w:val="both"/>
        <w:rPr>
          <w:b w:val="0"/>
          <w:bCs w:val="0"/>
          <w:sz w:val="22"/>
          <w:szCs w:val="22"/>
        </w:rPr>
      </w:pPr>
      <w:r w:rsidRPr="009A799A">
        <w:rPr>
          <w:b w:val="0"/>
          <w:bCs w:val="0"/>
          <w:sz w:val="21"/>
          <w:szCs w:val="21"/>
        </w:rPr>
        <w:t>Las personas en situación de discapacidad han dado en Bolivia un paso significativo hacia delante durante la última década, posibilitando la conducción de sus demandas hasta los círculos donde se producen la toma de decisiones y su aparición entre las noticias de actualidad de los distintos me dios de comunicación, pero aun es necesario mayor empoderamiento de las personas con para que sean verdaderos protagonistas en los procesos de inclusión. Una comunicación positiva puede contribuir a mejorar la calidad de vida de las personas con discapacidad</w:t>
      </w:r>
      <w:r>
        <w:rPr>
          <w:b w:val="0"/>
          <w:bCs w:val="0"/>
          <w:sz w:val="22"/>
          <w:szCs w:val="22"/>
        </w:rPr>
        <w:t>.</w:t>
      </w:r>
    </w:p>
    <w:p w:rsidR="006A5DCC" w:rsidRDefault="006A5DCC">
      <w:pPr>
        <w:pBdr>
          <w:top w:val="nil"/>
          <w:left w:val="nil"/>
          <w:bottom w:val="nil"/>
          <w:right w:val="nil"/>
          <w:between w:val="nil"/>
          <w:bar w:val="nil"/>
        </w:pBdr>
        <w:ind w:left="140"/>
        <w:jc w:val="both"/>
        <w:rPr>
          <w:b w:val="0"/>
          <w:bCs w:val="0"/>
          <w:sz w:val="22"/>
          <w:szCs w:val="22"/>
        </w:rPr>
      </w:pPr>
    </w:p>
    <w:sectPr w:rsidR="006A5DCC" w:rsidSect="009A799A">
      <w:pgSz w:w="12240" w:h="15840" w:code="1"/>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4CE203CC">
      <w:start w:val="1"/>
      <w:numFmt w:val="bullet"/>
      <w:lvlText w:val="●"/>
      <w:lvlJc w:val="left"/>
      <w:pPr>
        <w:tabs>
          <w:tab w:val="num" w:pos="360"/>
        </w:tabs>
        <w:ind w:left="720" w:hanging="360"/>
      </w:pPr>
      <w:rPr>
        <w:rFonts w:ascii="Comic Sans MS" w:eastAsia="Comic Sans MS" w:hAnsi="Comic Sans MS" w:cs="Comic Sans MS"/>
        <w:b w:val="0"/>
        <w:bCs w:val="0"/>
        <w:i w:val="0"/>
        <w:iCs w:val="0"/>
        <w:strike w:val="0"/>
        <w:color w:val="000000"/>
        <w:sz w:val="20"/>
        <w:szCs w:val="20"/>
        <w:u w:val="none"/>
      </w:rPr>
    </w:lvl>
    <w:lvl w:ilvl="1" w:tplc="EAF2D7FC">
      <w:start w:val="1"/>
      <w:numFmt w:val="bullet"/>
      <w:lvlText w:val="○"/>
      <w:lvlJc w:val="left"/>
      <w:pPr>
        <w:tabs>
          <w:tab w:val="num" w:pos="1080"/>
        </w:tabs>
        <w:ind w:left="1440" w:hanging="360"/>
      </w:pPr>
      <w:rPr>
        <w:rFonts w:ascii="Comic Sans MS" w:eastAsia="Comic Sans MS" w:hAnsi="Comic Sans MS" w:cs="Comic Sans MS"/>
        <w:b w:val="0"/>
        <w:bCs w:val="0"/>
        <w:i w:val="0"/>
        <w:iCs w:val="0"/>
        <w:strike w:val="0"/>
        <w:color w:val="000000"/>
        <w:sz w:val="20"/>
        <w:szCs w:val="20"/>
        <w:u w:val="none"/>
      </w:rPr>
    </w:lvl>
    <w:lvl w:ilvl="2" w:tplc="98E63708">
      <w:start w:val="1"/>
      <w:numFmt w:val="bullet"/>
      <w:lvlText w:val="■"/>
      <w:lvlJc w:val="right"/>
      <w:pPr>
        <w:tabs>
          <w:tab w:val="num" w:pos="1800"/>
        </w:tabs>
        <w:ind w:left="2160" w:hanging="180"/>
      </w:pPr>
      <w:rPr>
        <w:rFonts w:ascii="Comic Sans MS" w:eastAsia="Comic Sans MS" w:hAnsi="Comic Sans MS" w:cs="Comic Sans MS"/>
        <w:b w:val="0"/>
        <w:bCs w:val="0"/>
        <w:i w:val="0"/>
        <w:iCs w:val="0"/>
        <w:strike w:val="0"/>
        <w:color w:val="000000"/>
        <w:sz w:val="20"/>
        <w:szCs w:val="20"/>
        <w:u w:val="none"/>
      </w:rPr>
    </w:lvl>
    <w:lvl w:ilvl="3" w:tplc="BAFCE6DC">
      <w:start w:val="1"/>
      <w:numFmt w:val="bullet"/>
      <w:lvlText w:val="●"/>
      <w:lvlJc w:val="left"/>
      <w:pPr>
        <w:tabs>
          <w:tab w:val="num" w:pos="2520"/>
        </w:tabs>
        <w:ind w:left="2880" w:hanging="360"/>
      </w:pPr>
      <w:rPr>
        <w:rFonts w:ascii="Comic Sans MS" w:eastAsia="Comic Sans MS" w:hAnsi="Comic Sans MS" w:cs="Comic Sans MS"/>
        <w:b w:val="0"/>
        <w:bCs w:val="0"/>
        <w:i w:val="0"/>
        <w:iCs w:val="0"/>
        <w:strike w:val="0"/>
        <w:color w:val="000000"/>
        <w:sz w:val="20"/>
        <w:szCs w:val="20"/>
        <w:u w:val="none"/>
      </w:rPr>
    </w:lvl>
    <w:lvl w:ilvl="4" w:tplc="168EBB6E">
      <w:start w:val="1"/>
      <w:numFmt w:val="bullet"/>
      <w:lvlText w:val="○"/>
      <w:lvlJc w:val="left"/>
      <w:pPr>
        <w:tabs>
          <w:tab w:val="num" w:pos="3240"/>
        </w:tabs>
        <w:ind w:left="3600" w:hanging="360"/>
      </w:pPr>
      <w:rPr>
        <w:rFonts w:ascii="Comic Sans MS" w:eastAsia="Comic Sans MS" w:hAnsi="Comic Sans MS" w:cs="Comic Sans MS"/>
        <w:b w:val="0"/>
        <w:bCs w:val="0"/>
        <w:i w:val="0"/>
        <w:iCs w:val="0"/>
        <w:strike w:val="0"/>
        <w:color w:val="000000"/>
        <w:sz w:val="20"/>
        <w:szCs w:val="20"/>
        <w:u w:val="none"/>
      </w:rPr>
    </w:lvl>
    <w:lvl w:ilvl="5" w:tplc="FEAA4B1E">
      <w:start w:val="1"/>
      <w:numFmt w:val="bullet"/>
      <w:lvlText w:val="■"/>
      <w:lvlJc w:val="right"/>
      <w:pPr>
        <w:tabs>
          <w:tab w:val="num" w:pos="3960"/>
        </w:tabs>
        <w:ind w:left="4320" w:hanging="180"/>
      </w:pPr>
      <w:rPr>
        <w:rFonts w:ascii="Comic Sans MS" w:eastAsia="Comic Sans MS" w:hAnsi="Comic Sans MS" w:cs="Comic Sans MS"/>
        <w:b w:val="0"/>
        <w:bCs w:val="0"/>
        <w:i w:val="0"/>
        <w:iCs w:val="0"/>
        <w:strike w:val="0"/>
        <w:color w:val="000000"/>
        <w:sz w:val="20"/>
        <w:szCs w:val="20"/>
        <w:u w:val="none"/>
      </w:rPr>
    </w:lvl>
    <w:lvl w:ilvl="6" w:tplc="4DC26C50">
      <w:start w:val="1"/>
      <w:numFmt w:val="bullet"/>
      <w:lvlText w:val="●"/>
      <w:lvlJc w:val="left"/>
      <w:pPr>
        <w:tabs>
          <w:tab w:val="num" w:pos="4680"/>
        </w:tabs>
        <w:ind w:left="5040" w:hanging="360"/>
      </w:pPr>
      <w:rPr>
        <w:rFonts w:ascii="Comic Sans MS" w:eastAsia="Comic Sans MS" w:hAnsi="Comic Sans MS" w:cs="Comic Sans MS"/>
        <w:b w:val="0"/>
        <w:bCs w:val="0"/>
        <w:i w:val="0"/>
        <w:iCs w:val="0"/>
        <w:strike w:val="0"/>
        <w:color w:val="000000"/>
        <w:sz w:val="20"/>
        <w:szCs w:val="20"/>
        <w:u w:val="none"/>
      </w:rPr>
    </w:lvl>
    <w:lvl w:ilvl="7" w:tplc="B75E474C">
      <w:start w:val="1"/>
      <w:numFmt w:val="bullet"/>
      <w:lvlText w:val="○"/>
      <w:lvlJc w:val="left"/>
      <w:pPr>
        <w:tabs>
          <w:tab w:val="num" w:pos="5400"/>
        </w:tabs>
        <w:ind w:left="5760" w:hanging="360"/>
      </w:pPr>
      <w:rPr>
        <w:rFonts w:ascii="Comic Sans MS" w:eastAsia="Comic Sans MS" w:hAnsi="Comic Sans MS" w:cs="Comic Sans MS"/>
        <w:b w:val="0"/>
        <w:bCs w:val="0"/>
        <w:i w:val="0"/>
        <w:iCs w:val="0"/>
        <w:strike w:val="0"/>
        <w:color w:val="000000"/>
        <w:sz w:val="20"/>
        <w:szCs w:val="20"/>
        <w:u w:val="none"/>
      </w:rPr>
    </w:lvl>
    <w:lvl w:ilvl="8" w:tplc="B7D626EE">
      <w:start w:val="1"/>
      <w:numFmt w:val="bullet"/>
      <w:lvlText w:val="■"/>
      <w:lvlJc w:val="right"/>
      <w:pPr>
        <w:tabs>
          <w:tab w:val="num" w:pos="6120"/>
        </w:tabs>
        <w:ind w:left="6480" w:hanging="180"/>
      </w:pPr>
      <w:rPr>
        <w:rFonts w:ascii="Comic Sans MS" w:eastAsia="Comic Sans MS" w:hAnsi="Comic Sans MS" w:cs="Comic Sans MS"/>
        <w:b w:val="0"/>
        <w:bCs w:val="0"/>
        <w:i w:val="0"/>
        <w:iCs w:val="0"/>
        <w:strike w:val="0"/>
        <w:color w:val="000000"/>
        <w:sz w:val="20"/>
        <w:szCs w:val="20"/>
        <w:u w:val="none"/>
      </w:rPr>
    </w:lvl>
  </w:abstractNum>
  <w:abstractNum w:abstractNumId="1">
    <w:nsid w:val="00000002"/>
    <w:multiLevelType w:val="hybridMultilevel"/>
    <w:tmpl w:val="00000002"/>
    <w:lvl w:ilvl="0" w:tplc="2B4AFA9E">
      <w:start w:val="1"/>
      <w:numFmt w:val="bullet"/>
      <w:lvlText w:val="●"/>
      <w:lvlJc w:val="left"/>
      <w:pPr>
        <w:tabs>
          <w:tab w:val="num" w:pos="360"/>
        </w:tabs>
        <w:ind w:left="720" w:hanging="360"/>
      </w:pPr>
      <w:rPr>
        <w:rFonts w:ascii="Comic Sans MS" w:eastAsia="Comic Sans MS" w:hAnsi="Comic Sans MS" w:cs="Comic Sans MS"/>
        <w:b w:val="0"/>
        <w:bCs w:val="0"/>
        <w:i w:val="0"/>
        <w:iCs w:val="0"/>
        <w:strike w:val="0"/>
        <w:color w:val="000000"/>
        <w:sz w:val="22"/>
        <w:szCs w:val="22"/>
        <w:u w:val="none"/>
      </w:rPr>
    </w:lvl>
    <w:lvl w:ilvl="1" w:tplc="0AFE23DC">
      <w:start w:val="1"/>
      <w:numFmt w:val="bullet"/>
      <w:lvlText w:val="○"/>
      <w:lvlJc w:val="left"/>
      <w:pPr>
        <w:tabs>
          <w:tab w:val="num" w:pos="1080"/>
        </w:tabs>
        <w:ind w:left="1440" w:hanging="360"/>
      </w:pPr>
      <w:rPr>
        <w:rFonts w:ascii="Comic Sans MS" w:eastAsia="Comic Sans MS" w:hAnsi="Comic Sans MS" w:cs="Comic Sans MS"/>
        <w:b w:val="0"/>
        <w:bCs w:val="0"/>
        <w:i w:val="0"/>
        <w:iCs w:val="0"/>
        <w:strike w:val="0"/>
        <w:color w:val="000000"/>
        <w:sz w:val="22"/>
        <w:szCs w:val="22"/>
        <w:u w:val="none"/>
      </w:rPr>
    </w:lvl>
    <w:lvl w:ilvl="2" w:tplc="1B5CDAF6">
      <w:start w:val="1"/>
      <w:numFmt w:val="bullet"/>
      <w:lvlText w:val="■"/>
      <w:lvlJc w:val="right"/>
      <w:pPr>
        <w:tabs>
          <w:tab w:val="num" w:pos="1800"/>
        </w:tabs>
        <w:ind w:left="2160" w:hanging="180"/>
      </w:pPr>
      <w:rPr>
        <w:rFonts w:ascii="Comic Sans MS" w:eastAsia="Comic Sans MS" w:hAnsi="Comic Sans MS" w:cs="Comic Sans MS"/>
        <w:b w:val="0"/>
        <w:bCs w:val="0"/>
        <w:i w:val="0"/>
        <w:iCs w:val="0"/>
        <w:strike w:val="0"/>
        <w:color w:val="000000"/>
        <w:sz w:val="22"/>
        <w:szCs w:val="22"/>
        <w:u w:val="none"/>
      </w:rPr>
    </w:lvl>
    <w:lvl w:ilvl="3" w:tplc="9E801D1C">
      <w:start w:val="1"/>
      <w:numFmt w:val="bullet"/>
      <w:lvlText w:val="●"/>
      <w:lvlJc w:val="left"/>
      <w:pPr>
        <w:tabs>
          <w:tab w:val="num" w:pos="2520"/>
        </w:tabs>
        <w:ind w:left="2880" w:hanging="360"/>
      </w:pPr>
      <w:rPr>
        <w:rFonts w:ascii="Comic Sans MS" w:eastAsia="Comic Sans MS" w:hAnsi="Comic Sans MS" w:cs="Comic Sans MS"/>
        <w:b w:val="0"/>
        <w:bCs w:val="0"/>
        <w:i w:val="0"/>
        <w:iCs w:val="0"/>
        <w:strike w:val="0"/>
        <w:color w:val="000000"/>
        <w:sz w:val="22"/>
        <w:szCs w:val="22"/>
        <w:u w:val="none"/>
      </w:rPr>
    </w:lvl>
    <w:lvl w:ilvl="4" w:tplc="FFC8224E">
      <w:start w:val="1"/>
      <w:numFmt w:val="bullet"/>
      <w:lvlText w:val="○"/>
      <w:lvlJc w:val="left"/>
      <w:pPr>
        <w:tabs>
          <w:tab w:val="num" w:pos="3240"/>
        </w:tabs>
        <w:ind w:left="3600" w:hanging="360"/>
      </w:pPr>
      <w:rPr>
        <w:rFonts w:ascii="Comic Sans MS" w:eastAsia="Comic Sans MS" w:hAnsi="Comic Sans MS" w:cs="Comic Sans MS"/>
        <w:b w:val="0"/>
        <w:bCs w:val="0"/>
        <w:i w:val="0"/>
        <w:iCs w:val="0"/>
        <w:strike w:val="0"/>
        <w:color w:val="000000"/>
        <w:sz w:val="22"/>
        <w:szCs w:val="22"/>
        <w:u w:val="none"/>
      </w:rPr>
    </w:lvl>
    <w:lvl w:ilvl="5" w:tplc="53D0CEE6">
      <w:start w:val="1"/>
      <w:numFmt w:val="bullet"/>
      <w:lvlText w:val="■"/>
      <w:lvlJc w:val="right"/>
      <w:pPr>
        <w:tabs>
          <w:tab w:val="num" w:pos="3960"/>
        </w:tabs>
        <w:ind w:left="4320" w:hanging="180"/>
      </w:pPr>
      <w:rPr>
        <w:rFonts w:ascii="Comic Sans MS" w:eastAsia="Comic Sans MS" w:hAnsi="Comic Sans MS" w:cs="Comic Sans MS"/>
        <w:b w:val="0"/>
        <w:bCs w:val="0"/>
        <w:i w:val="0"/>
        <w:iCs w:val="0"/>
        <w:strike w:val="0"/>
        <w:color w:val="000000"/>
        <w:sz w:val="22"/>
        <w:szCs w:val="22"/>
        <w:u w:val="none"/>
      </w:rPr>
    </w:lvl>
    <w:lvl w:ilvl="6" w:tplc="C22232AA">
      <w:start w:val="1"/>
      <w:numFmt w:val="bullet"/>
      <w:lvlText w:val="●"/>
      <w:lvlJc w:val="left"/>
      <w:pPr>
        <w:tabs>
          <w:tab w:val="num" w:pos="4680"/>
        </w:tabs>
        <w:ind w:left="5040" w:hanging="360"/>
      </w:pPr>
      <w:rPr>
        <w:rFonts w:ascii="Comic Sans MS" w:eastAsia="Comic Sans MS" w:hAnsi="Comic Sans MS" w:cs="Comic Sans MS"/>
        <w:b w:val="0"/>
        <w:bCs w:val="0"/>
        <w:i w:val="0"/>
        <w:iCs w:val="0"/>
        <w:strike w:val="0"/>
        <w:color w:val="000000"/>
        <w:sz w:val="22"/>
        <w:szCs w:val="22"/>
        <w:u w:val="none"/>
      </w:rPr>
    </w:lvl>
    <w:lvl w:ilvl="7" w:tplc="FB883F42">
      <w:start w:val="1"/>
      <w:numFmt w:val="bullet"/>
      <w:lvlText w:val="○"/>
      <w:lvlJc w:val="left"/>
      <w:pPr>
        <w:tabs>
          <w:tab w:val="num" w:pos="5400"/>
        </w:tabs>
        <w:ind w:left="5760" w:hanging="360"/>
      </w:pPr>
      <w:rPr>
        <w:rFonts w:ascii="Comic Sans MS" w:eastAsia="Comic Sans MS" w:hAnsi="Comic Sans MS" w:cs="Comic Sans MS"/>
        <w:b w:val="0"/>
        <w:bCs w:val="0"/>
        <w:i w:val="0"/>
        <w:iCs w:val="0"/>
        <w:strike w:val="0"/>
        <w:color w:val="000000"/>
        <w:sz w:val="22"/>
        <w:szCs w:val="22"/>
        <w:u w:val="none"/>
      </w:rPr>
    </w:lvl>
    <w:lvl w:ilvl="8" w:tplc="2B9ECBEE">
      <w:start w:val="1"/>
      <w:numFmt w:val="bullet"/>
      <w:lvlText w:val="■"/>
      <w:lvlJc w:val="right"/>
      <w:pPr>
        <w:tabs>
          <w:tab w:val="num" w:pos="6120"/>
        </w:tabs>
        <w:ind w:left="6480" w:hanging="180"/>
      </w:pPr>
      <w:rPr>
        <w:rFonts w:ascii="Comic Sans MS" w:eastAsia="Comic Sans MS" w:hAnsi="Comic Sans MS" w:cs="Comic Sans MS"/>
        <w:b w:val="0"/>
        <w:bCs w:val="0"/>
        <w:i w:val="0"/>
        <w:iCs w:val="0"/>
        <w:strike w:val="0"/>
        <w:color w:val="000000"/>
        <w:sz w:val="22"/>
        <w:szCs w:val="22"/>
        <w:u w:val="none"/>
      </w:rPr>
    </w:lvl>
  </w:abstractNum>
  <w:abstractNum w:abstractNumId="2">
    <w:nsid w:val="00000003"/>
    <w:multiLevelType w:val="hybridMultilevel"/>
    <w:tmpl w:val="00000003"/>
    <w:lvl w:ilvl="0" w:tplc="4A7CE0E6">
      <w:start w:val="1"/>
      <w:numFmt w:val="decimal"/>
      <w:lvlText w:val="%1."/>
      <w:lvlJc w:val="left"/>
      <w:pPr>
        <w:tabs>
          <w:tab w:val="num" w:pos="360"/>
        </w:tabs>
        <w:ind w:left="720" w:hanging="360"/>
      </w:pPr>
      <w:rPr>
        <w:rFonts w:ascii="Arial" w:eastAsia="Arial" w:hAnsi="Arial" w:cs="Arial"/>
        <w:b w:val="0"/>
        <w:bCs w:val="0"/>
        <w:i/>
        <w:iCs/>
        <w:strike w:val="0"/>
        <w:color w:val="FF00FF"/>
        <w:sz w:val="22"/>
        <w:szCs w:val="22"/>
        <w:u w:val="none"/>
      </w:rPr>
    </w:lvl>
    <w:lvl w:ilvl="1" w:tplc="70364C90">
      <w:start w:val="1"/>
      <w:numFmt w:val="lowerLetter"/>
      <w:lvlText w:val="%2."/>
      <w:lvlJc w:val="left"/>
      <w:pPr>
        <w:tabs>
          <w:tab w:val="num" w:pos="1080"/>
        </w:tabs>
        <w:ind w:left="1440" w:hanging="360"/>
      </w:pPr>
      <w:rPr>
        <w:rFonts w:ascii="Arial" w:eastAsia="Arial" w:hAnsi="Arial" w:cs="Arial"/>
        <w:b w:val="0"/>
        <w:bCs w:val="0"/>
        <w:i/>
        <w:iCs/>
        <w:strike w:val="0"/>
        <w:color w:val="FF00FF"/>
        <w:sz w:val="22"/>
        <w:szCs w:val="22"/>
        <w:u w:val="none"/>
      </w:rPr>
    </w:lvl>
    <w:lvl w:ilvl="2" w:tplc="BF4A05D0">
      <w:start w:val="1"/>
      <w:numFmt w:val="lowerRoman"/>
      <w:lvlText w:val="%3."/>
      <w:lvlJc w:val="right"/>
      <w:pPr>
        <w:tabs>
          <w:tab w:val="num" w:pos="1800"/>
        </w:tabs>
        <w:ind w:left="2160" w:hanging="180"/>
      </w:pPr>
      <w:rPr>
        <w:rFonts w:ascii="Arial" w:eastAsia="Arial" w:hAnsi="Arial" w:cs="Arial"/>
        <w:b w:val="0"/>
        <w:bCs w:val="0"/>
        <w:i/>
        <w:iCs/>
        <w:strike w:val="0"/>
        <w:color w:val="FF00FF"/>
        <w:sz w:val="22"/>
        <w:szCs w:val="22"/>
        <w:u w:val="none"/>
      </w:rPr>
    </w:lvl>
    <w:lvl w:ilvl="3" w:tplc="6354FBE2">
      <w:start w:val="1"/>
      <w:numFmt w:val="decimal"/>
      <w:lvlText w:val="%4."/>
      <w:lvlJc w:val="left"/>
      <w:pPr>
        <w:tabs>
          <w:tab w:val="num" w:pos="2520"/>
        </w:tabs>
        <w:ind w:left="2880" w:hanging="360"/>
      </w:pPr>
      <w:rPr>
        <w:rFonts w:ascii="Arial" w:eastAsia="Arial" w:hAnsi="Arial" w:cs="Arial"/>
        <w:b w:val="0"/>
        <w:bCs w:val="0"/>
        <w:i/>
        <w:iCs/>
        <w:strike w:val="0"/>
        <w:color w:val="FF00FF"/>
        <w:sz w:val="22"/>
        <w:szCs w:val="22"/>
        <w:u w:val="none"/>
      </w:rPr>
    </w:lvl>
    <w:lvl w:ilvl="4" w:tplc="C93EC476">
      <w:start w:val="1"/>
      <w:numFmt w:val="lowerLetter"/>
      <w:lvlText w:val="%5."/>
      <w:lvlJc w:val="left"/>
      <w:pPr>
        <w:tabs>
          <w:tab w:val="num" w:pos="3240"/>
        </w:tabs>
        <w:ind w:left="3600" w:hanging="360"/>
      </w:pPr>
      <w:rPr>
        <w:rFonts w:ascii="Arial" w:eastAsia="Arial" w:hAnsi="Arial" w:cs="Arial"/>
        <w:b w:val="0"/>
        <w:bCs w:val="0"/>
        <w:i/>
        <w:iCs/>
        <w:strike w:val="0"/>
        <w:color w:val="FF00FF"/>
        <w:sz w:val="22"/>
        <w:szCs w:val="22"/>
        <w:u w:val="none"/>
      </w:rPr>
    </w:lvl>
    <w:lvl w:ilvl="5" w:tplc="7C8A255E">
      <w:start w:val="1"/>
      <w:numFmt w:val="lowerRoman"/>
      <w:lvlText w:val="%6."/>
      <w:lvlJc w:val="right"/>
      <w:pPr>
        <w:tabs>
          <w:tab w:val="num" w:pos="3960"/>
        </w:tabs>
        <w:ind w:left="4320" w:hanging="180"/>
      </w:pPr>
      <w:rPr>
        <w:rFonts w:ascii="Arial" w:eastAsia="Arial" w:hAnsi="Arial" w:cs="Arial"/>
        <w:b w:val="0"/>
        <w:bCs w:val="0"/>
        <w:i/>
        <w:iCs/>
        <w:strike w:val="0"/>
        <w:color w:val="FF00FF"/>
        <w:sz w:val="22"/>
        <w:szCs w:val="22"/>
        <w:u w:val="none"/>
      </w:rPr>
    </w:lvl>
    <w:lvl w:ilvl="6" w:tplc="F56CBB1A">
      <w:start w:val="1"/>
      <w:numFmt w:val="decimal"/>
      <w:lvlText w:val="%7."/>
      <w:lvlJc w:val="left"/>
      <w:pPr>
        <w:tabs>
          <w:tab w:val="num" w:pos="4680"/>
        </w:tabs>
        <w:ind w:left="5040" w:hanging="360"/>
      </w:pPr>
      <w:rPr>
        <w:rFonts w:ascii="Arial" w:eastAsia="Arial" w:hAnsi="Arial" w:cs="Arial"/>
        <w:b w:val="0"/>
        <w:bCs w:val="0"/>
        <w:i/>
        <w:iCs/>
        <w:strike w:val="0"/>
        <w:color w:val="FF00FF"/>
        <w:sz w:val="22"/>
        <w:szCs w:val="22"/>
        <w:u w:val="none"/>
      </w:rPr>
    </w:lvl>
    <w:lvl w:ilvl="7" w:tplc="8B048242">
      <w:start w:val="1"/>
      <w:numFmt w:val="lowerLetter"/>
      <w:lvlText w:val="%8."/>
      <w:lvlJc w:val="left"/>
      <w:pPr>
        <w:tabs>
          <w:tab w:val="num" w:pos="5400"/>
        </w:tabs>
        <w:ind w:left="5760" w:hanging="360"/>
      </w:pPr>
      <w:rPr>
        <w:rFonts w:ascii="Arial" w:eastAsia="Arial" w:hAnsi="Arial" w:cs="Arial"/>
        <w:b w:val="0"/>
        <w:bCs w:val="0"/>
        <w:i/>
        <w:iCs/>
        <w:strike w:val="0"/>
        <w:color w:val="FF00FF"/>
        <w:sz w:val="22"/>
        <w:szCs w:val="22"/>
        <w:u w:val="none"/>
      </w:rPr>
    </w:lvl>
    <w:lvl w:ilvl="8" w:tplc="88744704">
      <w:start w:val="1"/>
      <w:numFmt w:val="lowerRoman"/>
      <w:lvlText w:val="%9."/>
      <w:lvlJc w:val="right"/>
      <w:pPr>
        <w:tabs>
          <w:tab w:val="num" w:pos="6120"/>
        </w:tabs>
        <w:ind w:left="6480" w:hanging="180"/>
      </w:pPr>
      <w:rPr>
        <w:rFonts w:ascii="Arial" w:eastAsia="Arial" w:hAnsi="Arial" w:cs="Arial"/>
        <w:b w:val="0"/>
        <w:bCs w:val="0"/>
        <w:i/>
        <w:iCs/>
        <w:strike w:val="0"/>
        <w:color w:val="FF00FF"/>
        <w:sz w:val="22"/>
        <w:szCs w:val="22"/>
        <w:u w:val="none"/>
      </w:rPr>
    </w:lvl>
  </w:abstractNum>
  <w:abstractNum w:abstractNumId="3">
    <w:nsid w:val="00000004"/>
    <w:multiLevelType w:val="hybridMultilevel"/>
    <w:tmpl w:val="00000004"/>
    <w:lvl w:ilvl="0" w:tplc="05A60126">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5BA8D780">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0B88A5F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C81EDF8A">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4FF4CE3A">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379CED7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2E0CCBA8">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7136991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9B48898A">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5"/>
    <w:multiLevelType w:val="hybridMultilevel"/>
    <w:tmpl w:val="00000005"/>
    <w:lvl w:ilvl="0" w:tplc="CF28C454">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77499B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DC652EE">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572DCBC">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978A099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6964A1CA">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3418D9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86A4E14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32CC267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noPunctuationKerning/>
  <w:characterSpacingControl w:val="doNotCompress"/>
  <w:compat/>
  <w:rsids>
    <w:rsidRoot w:val="005578A2"/>
    <w:rsid w:val="000A56AF"/>
    <w:rsid w:val="005578A2"/>
    <w:rsid w:val="006A5DCC"/>
    <w:rsid w:val="009A799A"/>
    <w:rsid w:val="00EA2D5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2D58"/>
    <w:pPr>
      <w:spacing w:line="276" w:lineRule="auto"/>
      <w:jc w:val="center"/>
    </w:pPr>
    <w:rPr>
      <w:rFonts w:ascii="Arial" w:eastAsia="Arial" w:hAnsi="Arial" w:cs="Arial"/>
      <w:b/>
      <w:bCs/>
      <w:color w:val="000000"/>
      <w:sz w:val="36"/>
      <w:szCs w:val="36"/>
    </w:rPr>
  </w:style>
  <w:style w:type="paragraph" w:styleId="Ttulo1">
    <w:name w:val="heading 1"/>
    <w:basedOn w:val="Normal"/>
    <w:next w:val="Normal"/>
    <w:qFormat/>
    <w:rsid w:val="00EF7B96"/>
    <w:pPr>
      <w:spacing w:before="480" w:after="120"/>
      <w:outlineLvl w:val="0"/>
    </w:pPr>
  </w:style>
  <w:style w:type="paragraph" w:styleId="Ttulo2">
    <w:name w:val="heading 2"/>
    <w:basedOn w:val="Normal"/>
    <w:next w:val="Normal"/>
    <w:qFormat/>
    <w:rsid w:val="00EF7B96"/>
    <w:pPr>
      <w:spacing w:before="360" w:after="80"/>
      <w:outlineLvl w:val="1"/>
    </w:pPr>
    <w:rPr>
      <w:sz w:val="28"/>
      <w:szCs w:val="28"/>
    </w:rPr>
  </w:style>
  <w:style w:type="paragraph" w:styleId="Ttulo3">
    <w:name w:val="heading 3"/>
    <w:basedOn w:val="Normal"/>
    <w:next w:val="Normal"/>
    <w:qFormat/>
    <w:rsid w:val="00EF7B96"/>
    <w:pPr>
      <w:spacing w:before="280" w:after="80"/>
      <w:outlineLvl w:val="2"/>
    </w:pPr>
    <w:rPr>
      <w:color w:val="666666"/>
      <w:sz w:val="24"/>
      <w:szCs w:val="24"/>
    </w:rPr>
  </w:style>
  <w:style w:type="paragraph" w:styleId="Ttulo4">
    <w:name w:val="heading 4"/>
    <w:basedOn w:val="Normal"/>
    <w:next w:val="Normal"/>
    <w:qFormat/>
    <w:rsid w:val="00EF7B96"/>
    <w:pPr>
      <w:spacing w:before="240" w:after="40"/>
      <w:outlineLvl w:val="3"/>
    </w:pPr>
    <w:rPr>
      <w:i/>
      <w:iCs/>
      <w:color w:val="666666"/>
      <w:sz w:val="22"/>
      <w:szCs w:val="22"/>
    </w:rPr>
  </w:style>
  <w:style w:type="paragraph" w:styleId="Ttulo5">
    <w:name w:val="heading 5"/>
    <w:basedOn w:val="Normal"/>
    <w:next w:val="Normal"/>
    <w:qFormat/>
    <w:rsid w:val="00EF7B96"/>
    <w:pPr>
      <w:spacing w:before="220" w:after="40"/>
      <w:outlineLvl w:val="4"/>
    </w:pPr>
    <w:rPr>
      <w:color w:val="666666"/>
      <w:sz w:val="20"/>
      <w:szCs w:val="20"/>
    </w:rPr>
  </w:style>
  <w:style w:type="paragraph" w:styleId="Ttulo6">
    <w:name w:val="heading 6"/>
    <w:basedOn w:val="Normal"/>
    <w:next w:val="Normal"/>
    <w:qFormat/>
    <w:rsid w:val="00EF7B96"/>
    <w:pPr>
      <w:spacing w:before="200" w:after="40"/>
      <w:outlineLvl w:val="5"/>
    </w:pPr>
    <w:rPr>
      <w:i/>
      <w:iCs/>
      <w:color w:val="66666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EF7B96"/>
    <w:pPr>
      <w:spacing w:before="480" w:after="120"/>
    </w:pPr>
    <w:rPr>
      <w:sz w:val="72"/>
      <w:szCs w:val="72"/>
    </w:rPr>
  </w:style>
  <w:style w:type="paragraph" w:styleId="Subttulo">
    <w:name w:val="Subtitle"/>
    <w:basedOn w:val="Normal"/>
    <w:qFormat/>
    <w:rsid w:val="00EF7B96"/>
    <w:pPr>
      <w:spacing w:before="360" w:after="80"/>
    </w:pPr>
    <w:rPr>
      <w:rFonts w:ascii="Georgia" w:eastAsia="Georgia" w:hAnsi="Georgia" w:cs="Georgia"/>
      <w:i/>
      <w:iCs/>
      <w:color w:val="666666"/>
      <w:sz w:val="48"/>
      <w:szCs w:val="48"/>
    </w:rPr>
  </w:style>
  <w:style w:type="paragraph" w:styleId="Textodeglobo">
    <w:name w:val="Balloon Text"/>
    <w:basedOn w:val="Normal"/>
    <w:link w:val="TextodegloboCar"/>
    <w:rsid w:val="000A56AF"/>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0A56AF"/>
    <w:rPr>
      <w:rFonts w:ascii="Tahoma" w:eastAsia="Arial" w:hAnsi="Tahoma" w:cs="Tahoma"/>
      <w:b/>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jc w:val="center"/>
    </w:pPr>
    <w:rPr>
      <w:rFonts w:ascii="Arial" w:eastAsia="Arial" w:hAnsi="Arial" w:cs="Arial"/>
      <w:b/>
      <w:bCs/>
      <w:color w:val="000000"/>
      <w:sz w:val="36"/>
      <w:szCs w:val="36"/>
    </w:rPr>
  </w:style>
  <w:style w:type="paragraph" w:styleId="Ttulo1">
    <w:name w:val="heading 1"/>
    <w:basedOn w:val="Normal"/>
    <w:next w:val="Normal"/>
    <w:qFormat/>
    <w:rsid w:val="00EF7B96"/>
    <w:pPr>
      <w:spacing w:before="480" w:after="120"/>
      <w:outlineLvl w:val="0"/>
    </w:pPr>
  </w:style>
  <w:style w:type="paragraph" w:styleId="Ttulo2">
    <w:name w:val="heading 2"/>
    <w:basedOn w:val="Normal"/>
    <w:next w:val="Normal"/>
    <w:qFormat/>
    <w:rsid w:val="00EF7B96"/>
    <w:pPr>
      <w:spacing w:before="360" w:after="80"/>
      <w:outlineLvl w:val="1"/>
    </w:pPr>
    <w:rPr>
      <w:sz w:val="28"/>
      <w:szCs w:val="28"/>
    </w:rPr>
  </w:style>
  <w:style w:type="paragraph" w:styleId="Ttulo3">
    <w:name w:val="heading 3"/>
    <w:basedOn w:val="Normal"/>
    <w:next w:val="Normal"/>
    <w:qFormat/>
    <w:rsid w:val="00EF7B96"/>
    <w:pPr>
      <w:spacing w:before="280" w:after="80"/>
      <w:outlineLvl w:val="2"/>
    </w:pPr>
    <w:rPr>
      <w:color w:val="666666"/>
      <w:sz w:val="24"/>
      <w:szCs w:val="24"/>
    </w:rPr>
  </w:style>
  <w:style w:type="paragraph" w:styleId="Ttulo4">
    <w:name w:val="heading 4"/>
    <w:basedOn w:val="Normal"/>
    <w:next w:val="Normal"/>
    <w:qFormat/>
    <w:rsid w:val="00EF7B96"/>
    <w:pPr>
      <w:spacing w:before="240" w:after="40"/>
      <w:outlineLvl w:val="3"/>
    </w:pPr>
    <w:rPr>
      <w:i/>
      <w:iCs/>
      <w:color w:val="666666"/>
      <w:sz w:val="22"/>
      <w:szCs w:val="22"/>
    </w:rPr>
  </w:style>
  <w:style w:type="paragraph" w:styleId="Ttulo5">
    <w:name w:val="heading 5"/>
    <w:basedOn w:val="Normal"/>
    <w:next w:val="Normal"/>
    <w:qFormat/>
    <w:rsid w:val="00EF7B96"/>
    <w:pPr>
      <w:spacing w:before="220" w:after="40"/>
      <w:outlineLvl w:val="4"/>
    </w:pPr>
    <w:rPr>
      <w:color w:val="666666"/>
      <w:sz w:val="20"/>
      <w:szCs w:val="20"/>
    </w:rPr>
  </w:style>
  <w:style w:type="paragraph" w:styleId="Ttulo6">
    <w:name w:val="heading 6"/>
    <w:basedOn w:val="Normal"/>
    <w:next w:val="Normal"/>
    <w:qFormat/>
    <w:rsid w:val="00EF7B96"/>
    <w:pPr>
      <w:spacing w:before="200" w:after="40"/>
      <w:outlineLvl w:val="5"/>
    </w:pPr>
    <w:rPr>
      <w:i/>
      <w:iCs/>
      <w:color w:val="66666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EF7B96"/>
    <w:pPr>
      <w:spacing w:before="480" w:after="120"/>
    </w:pPr>
    <w:rPr>
      <w:sz w:val="72"/>
      <w:szCs w:val="72"/>
    </w:rPr>
  </w:style>
  <w:style w:type="paragraph" w:styleId="Subttulo">
    <w:name w:val="Subtitle"/>
    <w:basedOn w:val="Normal"/>
    <w:qFormat/>
    <w:rsid w:val="00EF7B96"/>
    <w:pPr>
      <w:spacing w:before="360" w:after="80"/>
    </w:pPr>
    <w:rPr>
      <w:rFonts w:ascii="Georgia" w:eastAsia="Georgia" w:hAnsi="Georgia" w:cs="Georgia"/>
      <w:i/>
      <w:iCs/>
      <w:color w:val="666666"/>
      <w:sz w:val="48"/>
      <w:szCs w:val="48"/>
    </w:rPr>
  </w:style>
  <w:style w:type="paragraph" w:styleId="Textodeglobo">
    <w:name w:val="Balloon Text"/>
    <w:basedOn w:val="Normal"/>
    <w:link w:val="TextodegloboCar"/>
    <w:rsid w:val="000A56AF"/>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0A56AF"/>
    <w:rPr>
      <w:rFonts w:ascii="Tahoma" w:eastAsia="Arial" w:hAnsi="Tahoma" w:cs="Tahoma"/>
      <w:b/>
      <w:bCs/>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479</Words>
  <Characters>2639</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WinSP3_PRO</cp:lastModifiedBy>
  <cp:revision>3</cp:revision>
  <dcterms:created xsi:type="dcterms:W3CDTF">2012-10-04T21:59:00Z</dcterms:created>
  <dcterms:modified xsi:type="dcterms:W3CDTF">2012-10-12T20:41:00Z</dcterms:modified>
</cp:coreProperties>
</file>