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1D" w:rsidRDefault="00A1211D" w:rsidP="00A1211D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4738978" cy="680638"/>
            <wp:effectExtent l="19050" t="0" r="4472" b="0"/>
            <wp:docPr id="1" name="Imagen 1" descr="C:\Documents and Settings\Administrador\Escritorio\Módulo comunicacción\Image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dor\Escritorio\Módulo comunicacción\Image_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419" cy="68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211D" w:rsidRDefault="00A1211D" w:rsidP="00B87AAC">
      <w:pPr>
        <w:jc w:val="both"/>
      </w:pPr>
      <w:r>
        <w:t>Es imprescindible, mencionar que los derechos humanos, la igualdad de oportunidades y la inclusión social de todas las personas forman parte de un todo, como sujetos partícipes de estas y de la propia sociedad, es por ello que se plasma en una efectiva realidad a una de las mejores conquistas de la comunidad: el derecho a la información y a la libertad de expresión.</w:t>
      </w:r>
    </w:p>
    <w:p w:rsidR="00A1211D" w:rsidRDefault="00A1211D" w:rsidP="00B87AAC">
      <w:pPr>
        <w:jc w:val="both"/>
      </w:pPr>
      <w:r>
        <w:t>La Declaración y recomendaciones de la cumbre Mundial de la Sociedad de la Información (Ginebra, 2003 - Túnez, 2005), insta a los estados la adopción de políticas libres de barreras, es decir dirigida a promover la libertad de información y comunicación para  las personas con discapacidad es un gran avance que está permitiendo realizar acciones necesarias para la inclusión social haciendo incidencia sobre éste tema a la comunidad en general mediante los medios de comunicación logrando involucrar a éstos en el proceso de inclusión social de las personas con discapacidad. Asunto para el que proponemos las siguientes estrategias:</w:t>
      </w:r>
    </w:p>
    <w:p w:rsidR="00A1211D" w:rsidRDefault="00A1211D" w:rsidP="00B87AAC">
      <w:pPr>
        <w:jc w:val="both"/>
      </w:pPr>
      <w:r>
        <w:t>La Sensibilización de los propietarios y profesionales la comunicación para informar la realidad de discriminación y de injusticia social que vive la población con discapacidad y difundir las capacidades y potencialidades que pueden desarrollar en los espacios de inclusión social con la participación de toda la comunidad, generando liderazgos con capacidad de gestión y conducción de procesos de comunicación social orientada al involucramiento de los medios de información en acciones de determinación de políticas públicas y planes de acción  que se orienten  y respondan a las necesidades y problemas del sector, estableciendo prioridades de acuerdo a los recursos disponibles.</w:t>
      </w:r>
    </w:p>
    <w:p w:rsidR="00A1211D" w:rsidRDefault="00A1211D" w:rsidP="00B87AAC">
      <w:pPr>
        <w:jc w:val="both"/>
      </w:pPr>
      <w:r>
        <w:t>La comunicación es una herramienta para sensibilizarnos y hacernos conscientes del mundo en el que vivimos, así como del cambio que nuestra sociedad requiere. El mundo está viviendo transformaciones sociales aceleradas y de incalculable magnitud, los pueblos se enfrentan al reto de recibir, interpretar y reaccionar ante la información respecto a acontecimientos que van más allá de lo local y lo nacional.</w:t>
      </w:r>
    </w:p>
    <w:p w:rsidR="00A1211D" w:rsidRDefault="00A1211D" w:rsidP="00B87AAC">
      <w:pPr>
        <w:jc w:val="both"/>
      </w:pPr>
      <w:r>
        <w:t>Para la construcción de una cultura de la diversidad,  es necesaria  una cultura periodística suficientemente madura para pensar en los temas esenciales al desarrollo humano y a la inclusión social de las personas con discapacidad como parte natural de la sociedad.</w:t>
      </w:r>
    </w:p>
    <w:p w:rsidR="00A1211D" w:rsidRDefault="00A1211D" w:rsidP="00B87AAC">
      <w:pPr>
        <w:jc w:val="both"/>
      </w:pPr>
      <w:r>
        <w:t>En materia de discapacidad se torna indispensable, lograr en los profesionales y propietarios medios de comunicación un nivel de conciencia que  los impulse a capacitarse en la temática  de la discapacidad y la normativa  legal para  poder informar mejor a la comunidad. Para esto se sugiere</w:t>
      </w:r>
    </w:p>
    <w:p w:rsidR="00A1211D" w:rsidRDefault="00A1211D" w:rsidP="00B87AAC">
      <w:pPr>
        <w:pStyle w:val="Prrafodelista"/>
        <w:numPr>
          <w:ilvl w:val="0"/>
          <w:numId w:val="1"/>
        </w:numPr>
        <w:jc w:val="both"/>
      </w:pPr>
      <w:r>
        <w:t>Organizar debates de prensa  donde se  nombren  algunos modelos de intervención en el proceso de inclusión social de la persona con discapacidad.</w:t>
      </w:r>
    </w:p>
    <w:p w:rsidR="00A1211D" w:rsidRDefault="00A1211D" w:rsidP="00B87AAC">
      <w:pPr>
        <w:pStyle w:val="Prrafodelista"/>
        <w:numPr>
          <w:ilvl w:val="0"/>
          <w:numId w:val="1"/>
        </w:numPr>
        <w:jc w:val="both"/>
      </w:pPr>
      <w:r>
        <w:t>Difundir entre los comunicadores sociales la terminología adecuada que se pude utilizar para no crear generalizaciones y/o discriminación.</w:t>
      </w:r>
    </w:p>
    <w:p w:rsidR="00A1211D" w:rsidRDefault="00A1211D" w:rsidP="00B87AAC">
      <w:pPr>
        <w:pStyle w:val="Prrafodelista"/>
        <w:numPr>
          <w:ilvl w:val="0"/>
          <w:numId w:val="1"/>
        </w:numPr>
        <w:jc w:val="both"/>
      </w:pPr>
      <w:r>
        <w:t>Lograr el seguro compromiso de parte del estado y las  en hacer gestiones  que  puedan beneficiar en sus necesidades   que  presentan   las personas con  discapacidad y establecer  normas que condicionen el libre acceso a los diferentes.</w:t>
      </w:r>
      <w:r w:rsidR="00B87AAC">
        <w:t xml:space="preserve"> </w:t>
      </w:r>
    </w:p>
    <w:sectPr w:rsidR="00A1211D" w:rsidSect="00B87AAC">
      <w:pgSz w:w="12242" w:h="15842" w:code="1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0626C"/>
    <w:multiLevelType w:val="hybridMultilevel"/>
    <w:tmpl w:val="4D04EC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1211D"/>
    <w:rsid w:val="00757402"/>
    <w:rsid w:val="00757D51"/>
    <w:rsid w:val="00A1211D"/>
    <w:rsid w:val="00B8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D51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2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11D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B87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2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11D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WinSP3_PRO</cp:lastModifiedBy>
  <cp:revision>2</cp:revision>
  <dcterms:created xsi:type="dcterms:W3CDTF">2012-10-04T22:00:00Z</dcterms:created>
  <dcterms:modified xsi:type="dcterms:W3CDTF">2012-10-12T20:39:00Z</dcterms:modified>
</cp:coreProperties>
</file>